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Knoblauch Jason Fredrick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 MOORE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Fortrea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FTRE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144,434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144,434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144,434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right to receive, at settlement, one share of Fortrea Holdings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in three equal annual installments beginning on September 10,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Erica Smith-Klocek, Attorney-in-Fact for Jason F. Knoblauch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4757" TargetMode="External"/><Relationship Id="rId5" Type="http://schemas.openxmlformats.org/officeDocument/2006/relationships/hyperlink" Target="http://www.sec.gov/cgi-bin/browse-edgar?action=getcompany&amp;CIK=0001965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3312</Characters>
  <CharactersWithSpaces>3847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