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0001979544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Mcconnell Jill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1032</w:t>
            </w:r>
          </w:p>
        </w:tc>
        <w:tc>
          <w:tcPr>
            <w:tcW w:w="1377" w:type="dxa"/>
            <w:tcBorders/>
            <w:vAlign w:val="center"/>
          </w:tcPr>
          <w:p>
            <w:pPr>
              <w:pStyle w:val="TableContents"/>
              <w:bidi w:val="0"/>
              <w:spacing w:before="0" w:after="283"/>
              <w:jc w:val="left"/>
              <w:rPr/>
            </w:pPr>
            <w:r>
              <w:rPr/>
              <w:t>17692.20</w:t>
            </w:r>
          </w:p>
        </w:tc>
        <w:tc>
          <w:tcPr>
            <w:tcW w:w="1552" w:type="dxa"/>
            <w:tcBorders/>
            <w:vAlign w:val="center"/>
          </w:tcPr>
          <w:p>
            <w:pPr>
              <w:pStyle w:val="TableContents"/>
              <w:bidi w:val="0"/>
              <w:spacing w:before="0" w:after="283"/>
              <w:jc w:val="left"/>
              <w:rPr/>
            </w:pPr>
            <w:r>
              <w:rPr/>
              <w:t>95100000</w:t>
            </w:r>
          </w:p>
        </w:tc>
        <w:tc>
          <w:tcPr>
            <w:tcW w:w="1567" w:type="dxa"/>
            <w:tcBorders/>
            <w:vAlign w:val="center"/>
          </w:tcPr>
          <w:p>
            <w:pPr>
              <w:pStyle w:val="TableContents"/>
              <w:bidi w:val="0"/>
              <w:spacing w:before="0" w:after="283"/>
              <w:jc w:val="left"/>
              <w:rPr/>
            </w:pPr>
            <w:r>
              <w:rPr/>
              <w:t>09/11/2026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1032</w:t>
            </w:r>
          </w:p>
        </w:tc>
        <w:tc>
          <w:tcPr>
            <w:tcW w:w="1046" w:type="dxa"/>
            <w:tcBorders/>
            <w:vAlign w:val="center"/>
          </w:tcPr>
          <w:p>
            <w:pPr>
              <w:pStyle w:val="TableContents"/>
              <w:bidi w:val="0"/>
              <w:spacing w:before="0" w:after="283"/>
              <w:jc w:val="left"/>
              <w:rPr/>
            </w:pPr>
            <w:r>
              <w:rPr/>
              <w:t>09/10/2026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Jill G. Mcconnell</w:t>
              <w:br/>
              <w:t>8 Moore Drive</w:t>
              <w:br/>
              <w:t>Durham   NC   27709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4892</w:t>
            </w:r>
          </w:p>
        </w:tc>
        <w:tc>
          <w:tcPr>
            <w:tcW w:w="1697" w:type="dxa"/>
            <w:tcBorders/>
            <w:vAlign w:val="center"/>
          </w:tcPr>
          <w:p>
            <w:pPr>
              <w:pStyle w:val="TableContents"/>
              <w:bidi w:val="0"/>
              <w:spacing w:before="0" w:after="283"/>
              <w:jc w:val="left"/>
              <w:rPr/>
            </w:pPr>
            <w:r>
              <w:rPr/>
              <w:t>88975.21</w:t>
            </w:r>
          </w:p>
        </w:tc>
      </w:tr>
      <w:tr>
        <w:trPr/>
        <w:tc>
          <w:tcPr>
            <w:tcW w:w="3009" w:type="dxa"/>
            <w:tcBorders/>
            <w:vAlign w:val="center"/>
          </w:tcPr>
          <w:p>
            <w:pPr>
              <w:pStyle w:val="TableContents"/>
              <w:bidi w:val="0"/>
              <w:spacing w:before="0" w:after="283"/>
              <w:jc w:val="left"/>
              <w:rPr/>
            </w:pPr>
            <w:r>
              <w:rPr/>
              <w:t>Jill G. Mcconnell</w:t>
              <w:br/>
              <w:t>8 Moore Drive</w:t>
              <w:br/>
              <w:t>Durham   NC   27709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09/09/2026</w:t>
            </w:r>
          </w:p>
        </w:tc>
        <w:tc>
          <w:tcPr>
            <w:tcW w:w="1571" w:type="dxa"/>
            <w:tcBorders/>
            <w:vAlign w:val="center"/>
          </w:tcPr>
          <w:p>
            <w:pPr>
              <w:pStyle w:val="TableContents"/>
              <w:bidi w:val="0"/>
              <w:spacing w:before="0" w:after="283"/>
              <w:jc w:val="left"/>
              <w:rPr/>
            </w:pPr>
            <w:r>
              <w:rPr/>
              <w:t>1051</w:t>
            </w:r>
          </w:p>
        </w:tc>
        <w:tc>
          <w:tcPr>
            <w:tcW w:w="1697" w:type="dxa"/>
            <w:tcBorders/>
            <w:vAlign w:val="center"/>
          </w:tcPr>
          <w:p>
            <w:pPr>
              <w:pStyle w:val="TableContents"/>
              <w:bidi w:val="0"/>
              <w:spacing w:before="0" w:after="283"/>
              <w:jc w:val="left"/>
              <w:rPr/>
            </w:pPr>
            <w:r>
              <w:rPr/>
              <w:t>17705.57</w:t>
            </w:r>
          </w:p>
        </w:tc>
      </w:tr>
      <w:tr>
        <w:trPr/>
        <w:tc>
          <w:tcPr>
            <w:tcW w:w="3009" w:type="dxa"/>
            <w:tcBorders/>
            <w:vAlign w:val="center"/>
          </w:tcPr>
          <w:p>
            <w:pPr>
              <w:pStyle w:val="TableContents"/>
              <w:bidi w:val="0"/>
              <w:spacing w:before="0" w:after="283"/>
              <w:jc w:val="left"/>
              <w:rPr/>
            </w:pPr>
            <w:r>
              <w:rPr/>
              <w:t>Jill G. Mcconnell</w:t>
              <w:br/>
              <w:t>8 Moore Drive</w:t>
              <w:br/>
              <w:t>Durham   NC   27709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09/10/2026</w:t>
            </w:r>
          </w:p>
        </w:tc>
        <w:tc>
          <w:tcPr>
            <w:tcW w:w="1571" w:type="dxa"/>
            <w:tcBorders/>
            <w:vAlign w:val="center"/>
          </w:tcPr>
          <w:p>
            <w:pPr>
              <w:pStyle w:val="TableContents"/>
              <w:bidi w:val="0"/>
              <w:spacing w:before="0" w:after="283"/>
              <w:jc w:val="left"/>
              <w:rPr/>
            </w:pPr>
            <w:r>
              <w:rPr/>
              <w:t>1071</w:t>
            </w:r>
          </w:p>
        </w:tc>
        <w:tc>
          <w:tcPr>
            <w:tcW w:w="1697" w:type="dxa"/>
            <w:tcBorders/>
            <w:vAlign w:val="center"/>
          </w:tcPr>
          <w:p>
            <w:pPr>
              <w:pStyle w:val="TableContents"/>
              <w:bidi w:val="0"/>
              <w:spacing w:before="0" w:after="283"/>
              <w:jc w:val="left"/>
              <w:rPr/>
            </w:pPr>
            <w:r>
              <w:rPr/>
              <w:t>17699.88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1"/>
        <w:gridCol w:w="8464"/>
      </w:tblGrid>
      <w:tr>
        <w:trPr/>
        <w:tc>
          <w:tcPr>
            <w:tcW w:w="1741" w:type="dxa"/>
            <w:tcBorders/>
            <w:vAlign w:val="center"/>
          </w:tcPr>
          <w:p>
            <w:pPr>
              <w:pStyle w:val="TableContents"/>
              <w:bidi w:val="0"/>
              <w:spacing w:before="0" w:after="283"/>
              <w:jc w:val="left"/>
              <w:rPr/>
            </w:pPr>
            <w:r>
              <w:rPr/>
              <w:t>Remarks</w:t>
            </w:r>
          </w:p>
        </w:tc>
        <w:tc>
          <w:tcPr>
            <w:tcW w:w="846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1" w:type="dxa"/>
            <w:tcBorders/>
            <w:vAlign w:val="center"/>
          </w:tcPr>
          <w:p>
            <w:pPr>
              <w:pStyle w:val="TableContents"/>
              <w:bidi w:val="0"/>
              <w:spacing w:before="0" w:after="283"/>
              <w:jc w:val="left"/>
              <w:rPr/>
            </w:pPr>
            <w:r>
              <w:rPr/>
              <w:t>Date of Notice</w:t>
            </w:r>
          </w:p>
        </w:tc>
        <w:tc>
          <w:tcPr>
            <w:tcW w:w="8464"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1" w:type="dxa"/>
            <w:tcBorders/>
            <w:vAlign w:val="center"/>
          </w:tcPr>
          <w:p>
            <w:pPr>
              <w:pStyle w:val="TableContents"/>
              <w:bidi w:val="0"/>
              <w:spacing w:before="0" w:after="283"/>
              <w:jc w:val="left"/>
              <w:rPr/>
            </w:pPr>
            <w:r>
              <w:rPr/>
              <w:t>Signature</w:t>
            </w:r>
          </w:p>
        </w:tc>
        <w:tc>
          <w:tcPr>
            <w:tcW w:w="8464" w:type="dxa"/>
            <w:tcBorders/>
            <w:vAlign w:val="center"/>
          </w:tcPr>
          <w:p>
            <w:pPr>
              <w:pStyle w:val="TableContents"/>
              <w:bidi w:val="0"/>
              <w:spacing w:before="0" w:after="0"/>
              <w:jc w:val="left"/>
              <w:rPr/>
            </w:pPr>
            <w:r>
              <w:rPr/>
              <w:t>/s/ Emily Navaro, as a duly authorized representative of Fidelity Brokerage Services LLC, as attorney-in-fact for Jill G. Mcconnell.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3368</Characters>
  <CharactersWithSpaces>3967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